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4BBA" w:rsidRDefault="00414BBA">
      <w:pPr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14BBA" w:rsidRDefault="00424A5A">
      <w:pPr>
        <w:rPr>
          <w:rFonts w:ascii="Tahoma" w:hAnsi="Tahoma" w:cs="Tahoma"/>
          <w:sz w:val="18"/>
          <w:szCs w:val="18"/>
        </w:rPr>
      </w:pPr>
    </w:p>
    <w:p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p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4BB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43001-54/2021-01</w:t>
            </w:r>
          </w:p>
        </w:tc>
        <w:tc>
          <w:tcPr>
            <w:tcW w:w="1080" w:type="dxa"/>
            <w:vAlign w:val="center"/>
          </w:tcPr>
          <w:p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A-54/21 S</w:t>
            </w:r>
            <w:r w:rsidR="00424A5A" w:rsidRPr="00414BB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414BB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17.03.2021</w:t>
            </w:r>
          </w:p>
        </w:tc>
        <w:tc>
          <w:tcPr>
            <w:tcW w:w="1080" w:type="dxa"/>
            <w:vAlign w:val="center"/>
          </w:tcPr>
          <w:p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2431-21-000282/0</w:t>
            </w:r>
          </w:p>
        </w:tc>
      </w:tr>
    </w:tbl>
    <w:p w:rsidR="00424A5A" w:rsidRPr="00414BBA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:rsidR="00556816" w:rsidRPr="00414BB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SPREMEMBA RAZPISNE DOKUMENTACIJE </w:t>
      </w:r>
    </w:p>
    <w:p w:rsidR="00556816" w:rsidRPr="00414BBA" w:rsidRDefault="00556816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:rsidR="00556816" w:rsidRPr="00414BBA" w:rsidRDefault="00556816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14BBA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414BBA" w:rsidRDefault="00414BBA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4BBA">
              <w:rPr>
                <w:rFonts w:ascii="Tahoma" w:hAnsi="Tahoma" w:cs="Tahoma"/>
                <w:b/>
                <w:sz w:val="18"/>
                <w:szCs w:val="18"/>
              </w:rPr>
              <w:t>Inženirske storitve pri investicijah na državnih cestah,  na G + R cestah Direkcije RS za infrastrukturo / 2021 – 1</w:t>
            </w:r>
          </w:p>
        </w:tc>
      </w:tr>
    </w:tbl>
    <w:p w:rsidR="00556816" w:rsidRPr="00414BBA" w:rsidRDefault="00556816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:rsidR="000646A9" w:rsidRPr="00414BBA" w:rsidRDefault="000646A9" w:rsidP="000646A9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 xml:space="preserve">Obvestilo o spremembi razpisne dokumentacije je objavljeno na "Portalu javnih naročil" in na naročnikovi spletni strani. </w:t>
      </w:r>
      <w:r w:rsidR="00414BBA" w:rsidRPr="00414BBA">
        <w:rPr>
          <w:rFonts w:ascii="Tahoma" w:hAnsi="Tahoma" w:cs="Tahoma"/>
          <w:sz w:val="18"/>
          <w:szCs w:val="18"/>
        </w:rPr>
        <w:t>Na</w:t>
      </w:r>
      <w:r w:rsidRPr="00414BBA">
        <w:rPr>
          <w:rFonts w:ascii="Tahoma" w:hAnsi="Tahoma" w:cs="Tahoma"/>
          <w:sz w:val="18"/>
          <w:szCs w:val="18"/>
        </w:rPr>
        <w:t xml:space="preserve"> naročnikovi spletni strani </w:t>
      </w:r>
      <w:r w:rsidR="00414BBA" w:rsidRPr="00414BBA">
        <w:rPr>
          <w:rFonts w:ascii="Tahoma" w:hAnsi="Tahoma" w:cs="Tahoma"/>
          <w:sz w:val="18"/>
          <w:szCs w:val="18"/>
        </w:rPr>
        <w:t xml:space="preserve">je </w:t>
      </w:r>
      <w:r w:rsidRPr="00414BBA">
        <w:rPr>
          <w:rFonts w:ascii="Tahoma" w:hAnsi="Tahoma" w:cs="Tahoma"/>
          <w:sz w:val="18"/>
          <w:szCs w:val="18"/>
        </w:rPr>
        <w:t xml:space="preserve">priložen čistopis spremenjenega dokumenta. </w:t>
      </w:r>
    </w:p>
    <w:p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:rsidR="00556816" w:rsidRPr="00414BBA" w:rsidRDefault="004B34B5" w:rsidP="000646A9">
      <w:pPr>
        <w:pStyle w:val="EndnoteText"/>
        <w:spacing w:after="60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14BBA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414BB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BBA" w:rsidRPr="00414BBA" w:rsidRDefault="00414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414BBA">
              <w:rPr>
                <w:rFonts w:ascii="Tahoma" w:hAnsi="Tahoma" w:cs="Tahoma"/>
                <w:b/>
                <w:sz w:val="18"/>
                <w:szCs w:val="18"/>
              </w:rPr>
              <w:t>Naročnik spreminja Navodila za pripravo ponudbe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_Navodila za pripravo ponudbe_S1</w:t>
            </w:r>
            <w:bookmarkStart w:id="0" w:name="_GoBack"/>
            <w:bookmarkEnd w:id="0"/>
            <w:r w:rsidRPr="00414BB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414BBA" w:rsidRPr="00414BBA" w:rsidRDefault="00414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BBA" w:rsidRPr="00414BBA" w:rsidRDefault="00414BBA" w:rsidP="00414BBA">
            <w:pPr>
              <w:pStyle w:val="Heading1"/>
              <w:keepNext w:val="0"/>
              <w:tabs>
                <w:tab w:val="left" w:pos="540"/>
              </w:tabs>
              <w:jc w:val="both"/>
              <w:rPr>
                <w:rFonts w:ascii="Tahoma" w:hAnsi="Tahoma" w:cs="Tahoma"/>
                <w:sz w:val="18"/>
                <w:szCs w:val="18"/>
                <w:lang w:eastAsia="sl-SI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1.</w:t>
            </w:r>
            <w:r w:rsidRPr="00414BBA">
              <w:rPr>
                <w:rFonts w:ascii="Tahoma" w:hAnsi="Tahoma" w:cs="Tahoma"/>
                <w:sz w:val="18"/>
                <w:szCs w:val="18"/>
              </w:rPr>
              <w:tab/>
              <w:t>OSNOVNI PODATKI O NAROČILU</w:t>
            </w:r>
          </w:p>
          <w:p w:rsidR="00414BBA" w:rsidRPr="00414BBA" w:rsidRDefault="00414BBA" w:rsidP="00414BBA">
            <w:pPr>
              <w:pStyle w:val="uicovLesinemnacestiR326"/>
              <w:spacing w:line="240" w:lineRule="auto"/>
              <w:jc w:val="both"/>
              <w:rPr>
                <w:rFonts w:ascii="Tahoma" w:hAnsi="Tahoma" w:cs="Tahoma"/>
                <w:b w:val="0"/>
                <w:i/>
                <w:sz w:val="18"/>
                <w:szCs w:val="18"/>
                <w:lang w:val="sl-SI"/>
              </w:rPr>
            </w:pPr>
          </w:p>
          <w:tbl>
            <w:tblPr>
              <w:tblW w:w="0" w:type="dxa"/>
              <w:tblInd w:w="1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701"/>
              <w:gridCol w:w="1559"/>
              <w:gridCol w:w="3402"/>
            </w:tblGrid>
            <w:tr w:rsidR="00414BBA" w:rsidRPr="00414BBA">
              <w:trPr>
                <w:cantSplit/>
              </w:trPr>
              <w:tc>
                <w:tcPr>
                  <w:tcW w:w="26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4BBA" w:rsidRPr="00414BBA" w:rsidRDefault="00414BBA" w:rsidP="00414BB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Predmet naročila: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hideMark/>
                </w:tcPr>
                <w:p w:rsidR="00414BBA" w:rsidRPr="00414BBA" w:rsidRDefault="00414BBA" w:rsidP="00414BBA">
                  <w:pPr>
                    <w:pStyle w:val="NavadenTimesNewRoman"/>
                    <w:widowControl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b/>
                      <w:caps/>
                      <w:sz w:val="18"/>
                      <w:szCs w:val="18"/>
                    </w:rPr>
                    <w:t>Inženirske storitve pri investicijah na državnih cestah,  na G + R cestah Direkcije RS za infrastrukturo / 2021 - 1</w:t>
                  </w:r>
                </w:p>
              </w:tc>
            </w:tr>
            <w:tr w:rsidR="00414BBA" w:rsidRPr="00414BBA">
              <w:trPr>
                <w:cantSplit/>
                <w:trHeight w:val="446"/>
              </w:trPr>
              <w:tc>
                <w:tcPr>
                  <w:tcW w:w="26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Postopek naročila: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pStyle w:val="NavadenTimesNewRoman"/>
                    <w:widowControl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 xml:space="preserve">odprti postopek v skladu s 40.členom Zakona o javnem naročanju (Uradni list RS, št. </w:t>
                  </w:r>
                  <w:hyperlink r:id="rId8" w:tgtFrame="_blank" w:tooltip="Zakon o javnem naročanju (ZJN-3)" w:history="1">
                    <w:r w:rsidRPr="00414BBA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91/15</w:t>
                    </w:r>
                  </w:hyperlink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 xml:space="preserve"> in </w:t>
                  </w:r>
                  <w:hyperlink r:id="rId9" w:tgtFrame="_blank" w:tooltip="Zakon o spremembah in dopolnitvah Zakona o javnem naročanju" w:history="1">
                    <w:r w:rsidRPr="00414BBA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14/18</w:t>
                    </w:r>
                  </w:hyperlink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414BBA" w:rsidRPr="00414BBA">
              <w:trPr>
                <w:cantSplit/>
                <w:trHeight w:val="446"/>
              </w:trPr>
              <w:tc>
                <w:tcPr>
                  <w:tcW w:w="26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Rok za izvedbo naročila: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pStyle w:val="NavadenTimesNewRoman"/>
                    <w:widowControl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V obdobju 2021 do 2025 naročnik načrtuje investicije na državnih cestah, za katere na podlagi Zakona o cestah in Gradbenega zakona razpisuje inženirske storitve, kot so nadzor nad gradnjo, različna opravila v zvezi s pripravo in izvedbo gradenj ter sodelovanje pri oddaji javnih naročil. Podrobneje je vsebina razpisanih inženirskih storitev opredeljena v Opisu naročila, ki je sestavni del razpisne dokumentacije.</w:t>
                  </w:r>
                </w:p>
                <w:p w:rsidR="00414BBA" w:rsidRPr="00414BBA" w:rsidRDefault="00414BBA" w:rsidP="00414BBA">
                  <w:pPr>
                    <w:pStyle w:val="NavadenTimesNewRoman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Naročilo se oddaja po sklopih, pri čemer posamezen investicijski projekt predstavlja svoj sklop. Vsebina posameznega investicijskega projekta oziroma sklopa je opredeljena v Opisu projekta, ki je sestavni del razpisne dokumentacije. V Opisu projekta so podani tudi predvideni roki izvedbe posameznega sklopa.</w:t>
                  </w:r>
                </w:p>
              </w:tc>
            </w:tr>
            <w:tr w:rsidR="00414BBA" w:rsidRPr="00414BBA">
              <w:trPr>
                <w:cantSplit/>
              </w:trPr>
              <w:tc>
                <w:tcPr>
                  <w:tcW w:w="26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4BBA" w:rsidRPr="00414BBA" w:rsidRDefault="00414BBA" w:rsidP="00414BBA">
                  <w:pPr>
                    <w:spacing w:before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Rok za postavitev vprašanj</w:t>
                  </w:r>
                </w:p>
                <w:p w:rsidR="00414BBA" w:rsidRPr="00414BBA" w:rsidRDefault="00414BBA" w:rsidP="00414BBA">
                  <w:pPr>
                    <w:spacing w:after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(datum, ura, naslov):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12.4.2021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Portal javnih naročil</w:t>
                  </w:r>
                </w:p>
              </w:tc>
            </w:tr>
            <w:tr w:rsidR="00414BBA" w:rsidRPr="00414BBA">
              <w:trPr>
                <w:cantSplit/>
              </w:trPr>
              <w:tc>
                <w:tcPr>
                  <w:tcW w:w="26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4BBA" w:rsidRPr="00414BBA" w:rsidRDefault="00414BBA" w:rsidP="00414BBA">
                  <w:pPr>
                    <w:spacing w:before="60" w:after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 xml:space="preserve">Oddaja ponudb </w:t>
                  </w: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br/>
                    <w:t>(datum, ura, naslov):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23.4.2021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Informacijski sistem e-JN</w:t>
                  </w:r>
                </w:p>
              </w:tc>
            </w:tr>
            <w:tr w:rsidR="00414BBA" w:rsidRPr="00414BBA">
              <w:trPr>
                <w:cantSplit/>
              </w:trPr>
              <w:tc>
                <w:tcPr>
                  <w:tcW w:w="26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4BBA" w:rsidRPr="00414BBA" w:rsidRDefault="00414BBA" w:rsidP="00414BBA">
                  <w:pPr>
                    <w:spacing w:before="60" w:after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 xml:space="preserve">Odpiranje ponudb </w:t>
                  </w: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br/>
                    <w:t>(datum, ura, naslov):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23.4.2021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10:01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14BBA" w:rsidRPr="00414BBA">
              <w:trPr>
                <w:cantSplit/>
              </w:trPr>
              <w:tc>
                <w:tcPr>
                  <w:tcW w:w="26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4BBA" w:rsidRPr="00414BBA" w:rsidRDefault="00414BBA" w:rsidP="00414BBA">
                  <w:pPr>
                    <w:spacing w:before="60" w:after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4BBA">
                    <w:rPr>
                      <w:rFonts w:ascii="Tahoma" w:hAnsi="Tahoma" w:cs="Tahoma"/>
                      <w:sz w:val="18"/>
                      <w:szCs w:val="18"/>
                    </w:rPr>
                    <w:t>Razpisna dokumentacija: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4BBA" w:rsidRPr="00414BBA" w:rsidRDefault="00414BBA" w:rsidP="00414BBA">
                  <w:pPr>
                    <w:pStyle w:val="uicovLesinemnacestiR326"/>
                    <w:spacing w:line="240" w:lineRule="auto"/>
                    <w:jc w:val="both"/>
                    <w:rPr>
                      <w:rFonts w:ascii="Tahoma" w:hAnsi="Tahoma" w:cs="Tahoma"/>
                      <w:b w:val="0"/>
                      <w:sz w:val="18"/>
                      <w:szCs w:val="18"/>
                      <w:lang w:val="sl-SI"/>
                    </w:rPr>
                  </w:pPr>
                  <w:r w:rsidRPr="00414BBA">
                    <w:rPr>
                      <w:rFonts w:ascii="Tahoma" w:hAnsi="Tahoma" w:cs="Tahoma"/>
                      <w:b w:val="0"/>
                      <w:sz w:val="18"/>
                      <w:szCs w:val="18"/>
                      <w:lang w:val="sl-SI"/>
                    </w:rPr>
                    <w:t>Specifikacija naročila</w:t>
                  </w:r>
                </w:p>
                <w:p w:rsidR="00414BBA" w:rsidRPr="00414BBA" w:rsidRDefault="00414BBA" w:rsidP="00414BBA">
                  <w:pPr>
                    <w:pStyle w:val="uicovLesinemnacestiR326"/>
                    <w:spacing w:line="240" w:lineRule="auto"/>
                    <w:jc w:val="both"/>
                    <w:rPr>
                      <w:rFonts w:ascii="Tahoma" w:hAnsi="Tahoma" w:cs="Tahoma"/>
                      <w:b w:val="0"/>
                      <w:sz w:val="18"/>
                      <w:szCs w:val="18"/>
                      <w:lang w:val="sl-SI"/>
                    </w:rPr>
                  </w:pPr>
                  <w:r w:rsidRPr="00414BBA">
                    <w:rPr>
                      <w:rFonts w:ascii="Tahoma" w:hAnsi="Tahoma" w:cs="Tahoma"/>
                      <w:b w:val="0"/>
                      <w:sz w:val="18"/>
                      <w:szCs w:val="18"/>
                      <w:lang w:val="sl-SI"/>
                    </w:rPr>
                    <w:t>Navodila za pripravo ponudbe</w:t>
                  </w:r>
                </w:p>
                <w:p w:rsidR="00414BBA" w:rsidRPr="00414BBA" w:rsidRDefault="00414BBA" w:rsidP="00414BBA">
                  <w:pPr>
                    <w:pStyle w:val="uicovLesinemnacestiR326"/>
                    <w:spacing w:line="240" w:lineRule="auto"/>
                    <w:jc w:val="both"/>
                    <w:rPr>
                      <w:rFonts w:ascii="Tahoma" w:hAnsi="Tahoma" w:cs="Tahoma"/>
                      <w:b w:val="0"/>
                      <w:sz w:val="18"/>
                      <w:szCs w:val="18"/>
                      <w:lang w:val="sl-SI"/>
                    </w:rPr>
                  </w:pPr>
                  <w:r w:rsidRPr="00414BBA">
                    <w:rPr>
                      <w:rFonts w:ascii="Tahoma" w:hAnsi="Tahoma" w:cs="Tahoma"/>
                      <w:b w:val="0"/>
                      <w:sz w:val="18"/>
                      <w:szCs w:val="18"/>
                      <w:lang w:val="sl-SI"/>
                    </w:rPr>
                    <w:t>Vzorec pogodbe</w:t>
                  </w:r>
                </w:p>
              </w:tc>
            </w:tr>
          </w:tbl>
          <w:p w:rsidR="00414BBA" w:rsidRPr="00414BBA" w:rsidRDefault="00414BBA" w:rsidP="00414BBA">
            <w:pPr>
              <w:pStyle w:val="uicovLesinemnacestiR326"/>
              <w:spacing w:line="240" w:lineRule="auto"/>
              <w:jc w:val="both"/>
              <w:rPr>
                <w:rFonts w:ascii="Tahoma" w:hAnsi="Tahoma" w:cs="Tahoma"/>
                <w:b w:val="0"/>
                <w:sz w:val="18"/>
                <w:szCs w:val="18"/>
                <w:lang w:val="sl-SI"/>
              </w:rPr>
            </w:pPr>
          </w:p>
          <w:p w:rsidR="00414BBA" w:rsidRPr="00414BBA" w:rsidRDefault="00414BBA" w:rsidP="00414BBA">
            <w:pPr>
              <w:pStyle w:val="Heading1"/>
              <w:keepNext w:val="0"/>
              <w:tabs>
                <w:tab w:val="left" w:pos="54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b w:val="0"/>
                <w:sz w:val="18"/>
                <w:szCs w:val="18"/>
              </w:rPr>
              <w:t>Vsebina in obseg naročila sta opredeljena v "Specifikaciji naročila".</w:t>
            </w:r>
          </w:p>
          <w:p w:rsidR="00414BBA" w:rsidRPr="00414BBA" w:rsidRDefault="00414BBA" w:rsidP="00414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br w:type="page"/>
            </w:r>
          </w:p>
          <w:p w:rsidR="00414BBA" w:rsidRPr="00414BBA" w:rsidRDefault="00414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BBA" w:rsidRPr="00414BBA" w:rsidRDefault="00414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56816" w:rsidRPr="00414BB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</w:p>
    <w:p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</w:p>
    <w:p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Spremembe</w:t>
      </w:r>
      <w:r w:rsidR="00556816" w:rsidRPr="00414BBA">
        <w:rPr>
          <w:rFonts w:ascii="Tahoma" w:hAnsi="Tahoma" w:cs="Tahoma"/>
          <w:sz w:val="18"/>
          <w:szCs w:val="18"/>
        </w:rPr>
        <w:t xml:space="preserve"> </w:t>
      </w:r>
      <w:r w:rsidRPr="00414BBA">
        <w:rPr>
          <w:rFonts w:ascii="Tahoma" w:hAnsi="Tahoma" w:cs="Tahoma"/>
          <w:sz w:val="18"/>
          <w:szCs w:val="18"/>
        </w:rPr>
        <w:t>so</w:t>
      </w:r>
      <w:r w:rsidR="00556816" w:rsidRPr="00414BBA">
        <w:rPr>
          <w:rFonts w:ascii="Tahoma" w:hAnsi="Tahoma" w:cs="Tahoma"/>
          <w:sz w:val="18"/>
          <w:szCs w:val="18"/>
        </w:rPr>
        <w:t xml:space="preserve"> sestavni del razpisne dokumentacije in </w:t>
      </w:r>
      <w:r w:rsidRPr="00414BBA">
        <w:rPr>
          <w:rFonts w:ascii="Tahoma" w:hAnsi="Tahoma" w:cs="Tahoma"/>
          <w:sz w:val="18"/>
          <w:szCs w:val="18"/>
        </w:rPr>
        <w:t>jih</w:t>
      </w:r>
      <w:r w:rsidR="00556816" w:rsidRPr="00414BBA">
        <w:rPr>
          <w:rFonts w:ascii="Tahoma" w:hAnsi="Tahoma" w:cs="Tahoma"/>
          <w:sz w:val="18"/>
          <w:szCs w:val="18"/>
        </w:rPr>
        <w:t xml:space="preserve"> je potrebno upoštevati pri pripravi ponudbe.</w:t>
      </w:r>
    </w:p>
    <w:sectPr w:rsidR="004B34B5" w:rsidRPr="00414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BA" w:rsidRDefault="00414BBA">
      <w:r>
        <w:separator/>
      </w:r>
    </w:p>
  </w:endnote>
  <w:endnote w:type="continuationSeparator" w:id="0">
    <w:p w:rsidR="00414BBA" w:rsidRDefault="0041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A" w:rsidRDefault="0041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14B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4BB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14BB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BA" w:rsidRDefault="00414BBA">
      <w:r>
        <w:separator/>
      </w:r>
    </w:p>
  </w:footnote>
  <w:footnote w:type="continuationSeparator" w:id="0">
    <w:p w:rsidR="00414BBA" w:rsidRDefault="0041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A" w:rsidRDefault="0041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A" w:rsidRDefault="00414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A" w:rsidRDefault="0041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BA"/>
    <w:rsid w:val="000646A9"/>
    <w:rsid w:val="001836BB"/>
    <w:rsid w:val="002507C2"/>
    <w:rsid w:val="003133A6"/>
    <w:rsid w:val="00414BBA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56EE0"/>
  <w15:chartTrackingRefBased/>
  <w15:docId w15:val="{D244DC57-CAC1-457B-809D-639D507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sid w:val="00414BB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NavadenTimesNewRoman">
    <w:name w:val="Navaden Times New Roman"/>
    <w:basedOn w:val="Normal"/>
    <w:rsid w:val="00414BBA"/>
    <w:pPr>
      <w:widowControl w:val="0"/>
    </w:pPr>
    <w:rPr>
      <w:rFonts w:ascii="Arial" w:hAnsi="Arial"/>
      <w:sz w:val="22"/>
      <w:szCs w:val="20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414BBA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0588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2021-03-17T13:20:00Z</cp:lastPrinted>
  <dcterms:created xsi:type="dcterms:W3CDTF">2021-03-17T13:19:00Z</dcterms:created>
  <dcterms:modified xsi:type="dcterms:W3CDTF">2021-03-17T13:21:00Z</dcterms:modified>
</cp:coreProperties>
</file>